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3D" w:rsidRPr="00991F3D" w:rsidRDefault="00991F3D" w:rsidP="00991F3D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991F3D">
        <w:rPr>
          <w:rFonts w:ascii="Segoe UI" w:hAnsi="Segoe UI" w:cs="Segoe UI"/>
          <w:sz w:val="28"/>
          <w:szCs w:val="28"/>
        </w:rPr>
        <w:t xml:space="preserve">Instructie bij Concordantiezoeker DKO 2018 </w:t>
      </w:r>
    </w:p>
    <w:p w:rsidR="00991F3D" w:rsidRPr="00991F3D" w:rsidRDefault="00991F3D" w:rsidP="00991F3D">
      <w:pPr>
        <w:jc w:val="center"/>
        <w:rPr>
          <w:rFonts w:ascii="Segoe UI" w:hAnsi="Segoe UI" w:cs="Segoe UI"/>
        </w:rPr>
      </w:pPr>
    </w:p>
    <w:p w:rsidR="00DD17AA" w:rsidRPr="00991F3D" w:rsidRDefault="00991F3D" w:rsidP="00DD17AA">
      <w:pPr>
        <w:rPr>
          <w:rFonts w:ascii="Segoe UI" w:hAnsi="Segoe UI" w:cs="Segoe UI"/>
        </w:rPr>
      </w:pPr>
      <w:r w:rsidRPr="00991F3D">
        <w:rPr>
          <w:rFonts w:ascii="Segoe UI" w:hAnsi="Segoe UI" w:cs="Segoe UI"/>
        </w:rPr>
        <w:t xml:space="preserve">De concordantiezoeker werd opgemaakt om de ambtshalve en individuele concordanties te raadplegen. </w:t>
      </w:r>
      <w:r w:rsid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Met de autofilter kan je de gewenste </w:t>
      </w:r>
      <w:r w:rsidR="00561FA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vakken uit de verschillende kol</w:t>
      </w:r>
      <w:r w:rsid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ommen selecteren. </w:t>
      </w:r>
      <w:r w:rsidR="00DD17AA" w:rsidRPr="00991F3D">
        <w:rPr>
          <w:rFonts w:ascii="Segoe UI" w:hAnsi="Segoe UI" w:cs="Segoe UI"/>
        </w:rPr>
        <w:t xml:space="preserve">Hieronder vind je </w:t>
      </w:r>
      <w:r w:rsidR="00DD17AA">
        <w:rPr>
          <w:rFonts w:ascii="Segoe UI" w:hAnsi="Segoe UI" w:cs="Segoe UI"/>
        </w:rPr>
        <w:t>enkele werkwijzen</w:t>
      </w:r>
      <w:r w:rsidR="00DD17AA" w:rsidRPr="00991F3D">
        <w:rPr>
          <w:rFonts w:ascii="Segoe UI" w:hAnsi="Segoe UI" w:cs="Segoe UI"/>
        </w:rPr>
        <w:t xml:space="preserve"> om deze tool te gebruiken.</w:t>
      </w:r>
      <w:r w:rsidR="00DD17AA">
        <w:rPr>
          <w:rFonts w:ascii="Segoe UI" w:hAnsi="Segoe UI" w:cs="Segoe UI"/>
        </w:rPr>
        <w:t xml:space="preserve"> </w:t>
      </w:r>
    </w:p>
    <w:p w:rsidR="00991F3D" w:rsidRDefault="00991F3D" w:rsidP="00991F3D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</w:p>
    <w:p w:rsidR="00DD17AA" w:rsidRPr="00991F3D" w:rsidRDefault="00DD17AA" w:rsidP="00991F3D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</w:p>
    <w:p w:rsidR="00991F3D" w:rsidRPr="00DD17AA" w:rsidRDefault="00DD17AA" w:rsidP="00DD17AA">
      <w:pPr>
        <w:spacing w:after="0" w:line="240" w:lineRule="auto"/>
        <w:rPr>
          <w:rFonts w:ascii="Segoe UI" w:hAnsi="Segoe UI" w:cs="Segoe UI"/>
          <w:color w:val="2F2F2F"/>
          <w:shd w:val="clear" w:color="auto" w:fill="FFFFFF"/>
        </w:rPr>
      </w:pPr>
      <w:r w:rsidRP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1.</w:t>
      </w: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</w:t>
      </w:r>
      <w:r w:rsidRP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Je wil </w:t>
      </w:r>
      <w:r w:rsidR="00991F3D" w:rsidRPr="007E7680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voor </w:t>
      </w:r>
      <w:r w:rsidR="00991F3D" w:rsidRPr="00CA262F">
        <w:rPr>
          <w:rFonts w:ascii="Segoe UI" w:eastAsia="Times New Roman" w:hAnsi="Segoe UI" w:cs="Segoe UI"/>
          <w:color w:val="222222"/>
          <w:sz w:val="24"/>
          <w:szCs w:val="24"/>
          <w:highlight w:val="yellow"/>
          <w:lang w:eastAsia="nl-BE"/>
        </w:rPr>
        <w:t>e</w:t>
      </w:r>
      <w:r w:rsidRPr="00CA262F">
        <w:rPr>
          <w:rFonts w:ascii="Segoe UI" w:eastAsia="Times New Roman" w:hAnsi="Segoe UI" w:cs="Segoe UI"/>
          <w:color w:val="222222"/>
          <w:sz w:val="24"/>
          <w:szCs w:val="24"/>
          <w:highlight w:val="yellow"/>
          <w:lang w:eastAsia="nl-BE"/>
        </w:rPr>
        <w:t>e</w:t>
      </w:r>
      <w:r w:rsidR="00991F3D" w:rsidRPr="00CA262F">
        <w:rPr>
          <w:rFonts w:ascii="Segoe UI" w:eastAsia="Times New Roman" w:hAnsi="Segoe UI" w:cs="Segoe UI"/>
          <w:color w:val="222222"/>
          <w:sz w:val="24"/>
          <w:szCs w:val="24"/>
          <w:highlight w:val="yellow"/>
          <w:lang w:eastAsia="nl-BE"/>
        </w:rPr>
        <w:t xml:space="preserve">n oude </w:t>
      </w:r>
      <w:proofErr w:type="spellStart"/>
      <w:r w:rsidR="00991F3D" w:rsidRPr="00CA262F">
        <w:rPr>
          <w:rFonts w:ascii="Segoe UI" w:eastAsia="Times New Roman" w:hAnsi="Segoe UI" w:cs="Segoe UI"/>
          <w:color w:val="222222"/>
          <w:sz w:val="24"/>
          <w:szCs w:val="24"/>
          <w:highlight w:val="yellow"/>
          <w:lang w:eastAsia="nl-BE"/>
        </w:rPr>
        <w:t>vakbenaming</w:t>
      </w:r>
      <w:proofErr w:type="spellEnd"/>
      <w:r w:rsidR="00991F3D" w:rsidRPr="00CA262F">
        <w:rPr>
          <w:rFonts w:ascii="Segoe UI" w:eastAsia="Times New Roman" w:hAnsi="Segoe UI" w:cs="Segoe UI"/>
          <w:color w:val="222222"/>
          <w:sz w:val="24"/>
          <w:szCs w:val="24"/>
          <w:highlight w:val="yellow"/>
          <w:lang w:eastAsia="nl-BE"/>
        </w:rPr>
        <w:t xml:space="preserve"> (</w:t>
      </w:r>
      <w:r w:rsidR="00991F3D" w:rsidRPr="00CA262F">
        <w:rPr>
          <w:rFonts w:ascii="Segoe UI" w:hAnsi="Segoe UI" w:cs="Segoe UI"/>
          <w:color w:val="2F2F2F"/>
          <w:highlight w:val="yellow"/>
          <w:shd w:val="clear" w:color="auto" w:fill="FFFFFF"/>
        </w:rPr>
        <w:t>of een woorddeel ervan)</w:t>
      </w:r>
      <w:r w:rsidR="00991F3D" w:rsidRPr="00DD17AA">
        <w:rPr>
          <w:rFonts w:ascii="Segoe UI" w:hAnsi="Segoe UI" w:cs="Segoe UI"/>
          <w:color w:val="2F2F2F"/>
          <w:shd w:val="clear" w:color="auto" w:fill="FFFFFF"/>
        </w:rPr>
        <w:t xml:space="preserve"> de ambtshalve of individuele concordantie </w:t>
      </w:r>
      <w:r w:rsidRPr="00DD17AA">
        <w:rPr>
          <w:rFonts w:ascii="Segoe UI" w:hAnsi="Segoe UI" w:cs="Segoe UI"/>
          <w:color w:val="2F2F2F"/>
          <w:shd w:val="clear" w:color="auto" w:fill="FFFFFF"/>
        </w:rPr>
        <w:t xml:space="preserve">opzoeken. </w:t>
      </w:r>
    </w:p>
    <w:p w:rsidR="00991F3D" w:rsidRPr="00991F3D" w:rsidRDefault="00561FAD" w:rsidP="00991F3D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>
        <w:rPr>
          <w:rFonts w:ascii="Segoe UI" w:eastAsia="Times New Roman" w:hAnsi="Segoe UI" w:cs="Segoe UI"/>
          <w:noProof/>
          <w:color w:val="222222"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13335</wp:posOffset>
            </wp:positionV>
            <wp:extent cx="164465" cy="164465"/>
            <wp:effectExtent l="0" t="0" r="6985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680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63DC1FB" wp14:editId="7A479B36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3905250" cy="1362075"/>
            <wp:effectExtent l="0" t="0" r="0" b="9525"/>
            <wp:wrapTopAndBottom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 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23"/>
                    <a:stretch/>
                  </pic:blipFill>
                  <pic:spPr bwMode="auto">
                    <a:xfrm>
                      <a:off x="0" y="0"/>
                      <a:ext cx="39052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F3D"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Klik op de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knop </w:t>
      </w:r>
      <w:r w:rsid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      </w:t>
      </w:r>
      <w:r w:rsidR="00991F3D"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in de kop</w:t>
      </w: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van de kolom</w:t>
      </w:r>
      <w:r w:rsidR="00991F3D"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</w:t>
      </w:r>
      <w:r w:rsidR="00991F3D" w:rsidRPr="00991F3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 xml:space="preserve">Oude </w:t>
      </w:r>
      <w:proofErr w:type="spellStart"/>
      <w:r w:rsidR="00991F3D" w:rsidRPr="00991F3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vakbenaming</w:t>
      </w:r>
      <w:proofErr w:type="spellEnd"/>
      <w:r w:rsidR="00346C42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.</w:t>
      </w:r>
    </w:p>
    <w:p w:rsidR="00DD17AA" w:rsidRDefault="00DD17AA" w:rsidP="00991F3D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</w:p>
    <w:p w:rsidR="00991F3D" w:rsidRDefault="00991F3D" w:rsidP="00991F3D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In het vak </w:t>
      </w:r>
      <w:r w:rsidRPr="00991F3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Zoeken</w:t>
      </w: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van de pop</w:t>
      </w:r>
      <w:r w:rsidR="00561FA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-</w:t>
      </w: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out</w:t>
      </w:r>
      <w:r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voer je een oude </w:t>
      </w:r>
      <w:proofErr w:type="spellStart"/>
      <w:r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vakbenaming</w:t>
      </w:r>
      <w:proofErr w:type="spellEnd"/>
      <w:r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(of een woorddeel ervan) in waarvoor je de ambtshalve of individuele concordantie zoekt. </w:t>
      </w:r>
    </w:p>
    <w:p w:rsidR="00DD17AA" w:rsidRDefault="001B5890" w:rsidP="00991F3D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Als je wilt, kan je</w:t>
      </w:r>
      <w:r w:rsidR="008D4D40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nu met de </w:t>
      </w:r>
      <w:r w:rsidR="008D4D40" w:rsidRPr="00CA262F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vinkjes</w:t>
      </w:r>
      <w:r w:rsidR="008D4D40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verder selecteren.</w:t>
      </w:r>
    </w:p>
    <w:p w:rsidR="008D4D40" w:rsidRDefault="008D4D40" w:rsidP="00991F3D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>
        <w:rPr>
          <w:rFonts w:ascii="Segoe UI" w:eastAsia="Times New Roman" w:hAnsi="Segoe UI" w:cs="Segoe UI"/>
          <w:noProof/>
          <w:color w:val="222222"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248285</wp:posOffset>
            </wp:positionV>
            <wp:extent cx="3714750" cy="3000375"/>
            <wp:effectExtent l="0" t="0" r="0" b="9525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7AA" w:rsidRDefault="00DD17AA" w:rsidP="00991F3D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</w:p>
    <w:p w:rsidR="00991F3D" w:rsidRDefault="00991F3D" w:rsidP="00DD17AA">
      <w:pPr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Dan druk je op </w:t>
      </w:r>
      <w:r w:rsidRPr="00991F3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OK</w:t>
      </w:r>
      <w:r w:rsidR="00CA262F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. J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e vindt nu voor de oude </w:t>
      </w:r>
      <w:proofErr w:type="spellStart"/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vakbenamingen</w:t>
      </w:r>
      <w:proofErr w:type="spellEnd"/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die</w:t>
      </w:r>
      <w:r w:rsidR="007E7680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in </w:t>
      </w:r>
      <w:r w:rsidR="00466E8F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deze zoekopdracht</w:t>
      </w:r>
      <w:r w:rsidR="007E7680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het woorddeel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‘sax</w:t>
      </w:r>
      <w:r w:rsidR="00003014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’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</w:t>
      </w:r>
      <w:r w:rsidR="00003014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bevatten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de ambtshalve</w:t>
      </w:r>
      <w:r w:rsid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en of individuele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concordanties ernaast</w:t>
      </w:r>
      <w:r w:rsid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.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</w:t>
      </w:r>
      <w:r w:rsid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In dit onderstaand voorbeeld </w:t>
      </w:r>
      <w:r w:rsidR="00CA262F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merk je dat </w:t>
      </w:r>
      <w:r w:rsid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er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voor </w:t>
      </w:r>
      <w:r w:rsidR="00CA262F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oude vakken met het woorddeel </w:t>
      </w:r>
      <w:r w:rsidR="00DD17AA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‘sax’ 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geen individuele concordanties mogelijk</w:t>
      </w:r>
      <w:r w:rsidR="00CA262F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zijn.</w:t>
      </w:r>
    </w:p>
    <w:p w:rsidR="00003014" w:rsidRDefault="00003014" w:rsidP="00003014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</w:p>
    <w:p w:rsidR="00003014" w:rsidRDefault="00DD17AA" w:rsidP="002628DD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>
        <w:rPr>
          <w:rFonts w:ascii="Segoe UI" w:eastAsia="Times New Roman" w:hAnsi="Segoe UI" w:cs="Segoe UI"/>
          <w:noProof/>
          <w:color w:val="222222"/>
          <w:sz w:val="24"/>
          <w:szCs w:val="24"/>
          <w:lang w:eastAsia="nl-BE"/>
        </w:rPr>
        <w:lastRenderedPageBreak/>
        <w:drawing>
          <wp:inline distT="0" distB="0" distL="0" distR="0" wp14:anchorId="4598D70C">
            <wp:extent cx="5730875" cy="2133600"/>
            <wp:effectExtent l="0" t="0" r="317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014" w:rsidRDefault="00003014" w:rsidP="002628DD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</w:p>
    <w:p w:rsidR="00003014" w:rsidRDefault="00003014" w:rsidP="002628DD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</w:p>
    <w:p w:rsidR="002628DD" w:rsidRDefault="00DD17AA" w:rsidP="002628DD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>
        <w:rPr>
          <w:rFonts w:ascii="Segoe UI" w:eastAsia="Times New Roman" w:hAnsi="Segoe UI" w:cs="Segoe UI"/>
          <w:noProof/>
          <w:color w:val="222222"/>
          <w:sz w:val="24"/>
          <w:szCs w:val="24"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484505</wp:posOffset>
            </wp:positionV>
            <wp:extent cx="4213225" cy="2438400"/>
            <wp:effectExtent l="0" t="0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1"/>
                    <a:stretch/>
                  </pic:blipFill>
                  <pic:spPr bwMode="auto">
                    <a:xfrm>
                      <a:off x="0" y="0"/>
                      <a:ext cx="42132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2. 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Je kan ook </w:t>
      </w:r>
      <w:r w:rsidR="002628DD" w:rsidRPr="007E7680">
        <w:rPr>
          <w:rFonts w:ascii="Segoe UI" w:eastAsia="Times New Roman" w:hAnsi="Segoe UI" w:cs="Segoe UI"/>
          <w:color w:val="222222"/>
          <w:sz w:val="24"/>
          <w:szCs w:val="24"/>
          <w:highlight w:val="yellow"/>
          <w:lang w:eastAsia="nl-BE"/>
        </w:rPr>
        <w:t>een specifiek vak selecteren</w:t>
      </w:r>
      <w:r w:rsid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door </w:t>
      </w:r>
      <w:r w:rsidR="00991F3D"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in de lijst het bovenste selectievakje </w:t>
      </w:r>
      <w:r w:rsidR="00991F3D" w:rsidRPr="00991F3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 xml:space="preserve">Alles selecteren </w:t>
      </w:r>
      <w:r w:rsidR="007E7680" w:rsidRPr="007E7680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eerst </w:t>
      </w:r>
      <w:r w:rsidR="00991F3D" w:rsidRPr="00991F3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 xml:space="preserve">uit </w:t>
      </w:r>
      <w:r w:rsidR="002628D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 xml:space="preserve">te </w:t>
      </w:r>
      <w:r w:rsidR="007E7680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vinken</w:t>
      </w: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,</w:t>
      </w:r>
    </w:p>
    <w:p w:rsidR="00CA262F" w:rsidRDefault="00CA262F" w:rsidP="002628DD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</w:p>
    <w:p w:rsidR="002628DD" w:rsidRPr="002628DD" w:rsidRDefault="002628DD" w:rsidP="002628DD">
      <w:pPr>
        <w:spacing w:after="0"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 w:rsidRP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vervolgens </w:t>
      </w:r>
      <w:r w:rsidR="00466E8F" w:rsidRPr="00C21E8F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scrollen</w:t>
      </w:r>
      <w:r w:rsidR="00466E8F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tot </w:t>
      </w:r>
      <w:r w:rsidRP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het oude vak waarvoor je de concordantie zoekt, </w:t>
      </w:r>
      <w:r w:rsidR="00466E8F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en dit</w:t>
      </w:r>
      <w:r w:rsidRP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</w:t>
      </w:r>
      <w:r w:rsidR="00466E8F" w:rsidRPr="00466E8F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aan</w:t>
      </w:r>
      <w:r w:rsidRPr="002628D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vinken</w:t>
      </w:r>
      <w:r w:rsidRPr="002628D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>.</w:t>
      </w:r>
    </w:p>
    <w:p w:rsidR="00466E8F" w:rsidRDefault="00CA262F" w:rsidP="002628DD">
      <w:pPr>
        <w:spacing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>
        <w:rPr>
          <w:rFonts w:ascii="Segoe UI" w:eastAsia="Times New Roman" w:hAnsi="Segoe UI" w:cs="Segoe UI"/>
          <w:noProof/>
          <w:color w:val="222222"/>
          <w:sz w:val="24"/>
          <w:szCs w:val="24"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4358640" cy="3162300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 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765"/>
                    <a:stretch/>
                  </pic:blipFill>
                  <pic:spPr>
                    <a:xfrm>
                      <a:off x="0" y="0"/>
                      <a:ext cx="435864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F3D" w:rsidRDefault="00466E8F" w:rsidP="002628DD">
      <w:pPr>
        <w:spacing w:line="240" w:lineRule="auto"/>
        <w:jc w:val="both"/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</w:pPr>
      <w:r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lastRenderedPageBreak/>
        <w:t>K</w:t>
      </w:r>
      <w:r w:rsidR="00991F3D" w:rsidRPr="00991F3D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lik op </w:t>
      </w:r>
      <w:r w:rsidR="00991F3D" w:rsidRPr="00991F3D">
        <w:rPr>
          <w:rFonts w:ascii="Segoe UI" w:eastAsia="Times New Roman" w:hAnsi="Segoe UI" w:cs="Segoe UI"/>
          <w:b/>
          <w:color w:val="222222"/>
          <w:sz w:val="24"/>
          <w:szCs w:val="24"/>
          <w:lang w:eastAsia="nl-BE"/>
        </w:rPr>
        <w:t>OK</w:t>
      </w:r>
      <w:r w:rsidR="00003014">
        <w:rPr>
          <w:rFonts w:ascii="Segoe UI" w:eastAsia="Times New Roman" w:hAnsi="Segoe UI" w:cs="Segoe UI"/>
          <w:color w:val="222222"/>
          <w:sz w:val="24"/>
          <w:szCs w:val="24"/>
          <w:lang w:eastAsia="nl-BE"/>
        </w:rPr>
        <w:t xml:space="preserve"> en je vindt nu de ambtshalve en individuele concordanties voor dit vak.</w:t>
      </w:r>
    </w:p>
    <w:p w:rsidR="00003014" w:rsidRPr="00991F3D" w:rsidRDefault="00003014" w:rsidP="002628DD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nl-BE"/>
        </w:rPr>
        <w:drawing>
          <wp:inline distT="0" distB="0" distL="0" distR="0">
            <wp:extent cx="5976620" cy="1209675"/>
            <wp:effectExtent l="0" t="0" r="508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 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AA" w:rsidRDefault="00DD17AA" w:rsidP="00DD17AA"/>
    <w:p w:rsidR="00DD17AA" w:rsidRDefault="00466E8F" w:rsidP="00DD17AA">
      <w:pPr>
        <w:rPr>
          <w:rFonts w:ascii="Segoe UI" w:hAnsi="Segoe UI" w:cs="Segoe UI"/>
          <w:color w:val="2F2F2F"/>
          <w:sz w:val="24"/>
          <w:szCs w:val="24"/>
          <w:shd w:val="clear" w:color="auto" w:fill="FFFFFF"/>
        </w:rPr>
      </w:pPr>
      <w:r w:rsidRPr="007E7680">
        <w:rPr>
          <w:rFonts w:ascii="Segoe UI" w:hAnsi="Segoe UI" w:cs="Segoe UI"/>
          <w:noProof/>
          <w:sz w:val="24"/>
          <w:szCs w:val="24"/>
          <w:lang w:eastAsia="nl-BE"/>
        </w:rPr>
        <w:drawing>
          <wp:anchor distT="0" distB="0" distL="114300" distR="114300" simplePos="0" relativeHeight="251665408" behindDoc="0" locked="0" layoutInCell="1" allowOverlap="1" wp14:anchorId="0D3DD6EF" wp14:editId="186B44ED">
            <wp:simplePos x="0" y="0"/>
            <wp:positionH relativeFrom="margin">
              <wp:align>left</wp:align>
            </wp:positionH>
            <wp:positionV relativeFrom="paragraph">
              <wp:posOffset>569595</wp:posOffset>
            </wp:positionV>
            <wp:extent cx="5524500" cy="1514475"/>
            <wp:effectExtent l="0" t="0" r="0" b="9525"/>
            <wp:wrapTopAndBottom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 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76" b="39520"/>
                    <a:stretch/>
                  </pic:blipFill>
                  <pic:spPr bwMode="auto">
                    <a:xfrm>
                      <a:off x="0" y="0"/>
                      <a:ext cx="55245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7AA" w:rsidRPr="007E7680">
        <w:rPr>
          <w:rFonts w:ascii="Segoe UI" w:hAnsi="Segoe UI" w:cs="Segoe UI"/>
          <w:sz w:val="24"/>
          <w:szCs w:val="24"/>
        </w:rPr>
        <w:t>3</w:t>
      </w:r>
      <w:r w:rsidR="00DD17AA" w:rsidRPr="007E7680">
        <w:rPr>
          <w:sz w:val="24"/>
          <w:szCs w:val="24"/>
        </w:rPr>
        <w:t xml:space="preserve">. </w:t>
      </w:r>
      <w:r w:rsidR="00DD17AA" w:rsidRP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Voor </w:t>
      </w:r>
      <w:r w:rsidR="00DD17AA" w:rsidRPr="007E7680">
        <w:rPr>
          <w:rFonts w:ascii="Segoe UI" w:hAnsi="Segoe UI" w:cs="Segoe UI"/>
          <w:color w:val="2F2F2F"/>
          <w:sz w:val="24"/>
          <w:szCs w:val="24"/>
          <w:highlight w:val="yellow"/>
          <w:shd w:val="clear" w:color="auto" w:fill="FFFFFF"/>
        </w:rPr>
        <w:t>een nieuwe zoekopdracht</w:t>
      </w:r>
      <w:r w:rsidR="00DD17AA" w:rsidRP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, </w:t>
      </w:r>
      <w:r w:rsidR="000D1CAE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>druk</w:t>
      </w:r>
      <w:r w:rsidR="00DD17AA" w:rsidRP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 je op de pijl </w:t>
      </w:r>
      <w:r w:rsidR="00DD17AA" w:rsidRPr="00DD17AA">
        <w:rPr>
          <w:noProof/>
          <w:lang w:eastAsia="nl-BE"/>
        </w:rPr>
        <w:drawing>
          <wp:inline distT="0" distB="0" distL="0" distR="0" wp14:anchorId="663FF11E" wp14:editId="3E11EE81">
            <wp:extent cx="228620" cy="19813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E02E3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0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>bovenaan de kolom waarin je aan het werk was.</w:t>
      </w:r>
    </w:p>
    <w:p w:rsidR="007E7680" w:rsidRDefault="007E7680" w:rsidP="00DD17AA">
      <w:pPr>
        <w:spacing w:after="0"/>
        <w:rPr>
          <w:rFonts w:ascii="Segoe UI" w:hAnsi="Segoe UI" w:cs="Segoe UI"/>
          <w:color w:val="2F2F2F"/>
          <w:sz w:val="24"/>
          <w:szCs w:val="24"/>
          <w:shd w:val="clear" w:color="auto" w:fill="FFFFFF"/>
        </w:rPr>
      </w:pPr>
    </w:p>
    <w:p w:rsidR="00DD17AA" w:rsidRPr="007E7680" w:rsidRDefault="00466E8F" w:rsidP="00DD17AA">
      <w:pPr>
        <w:spacing w:after="0"/>
        <w:rPr>
          <w:rFonts w:ascii="Segoe UI" w:hAnsi="Segoe UI" w:cs="Segoe UI"/>
          <w:color w:val="2F2F2F"/>
          <w:sz w:val="24"/>
          <w:szCs w:val="24"/>
          <w:shd w:val="clear" w:color="auto" w:fill="FFFFFF"/>
        </w:rPr>
      </w:pPr>
      <w:r w:rsidRPr="007E7680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66432" behindDoc="0" locked="0" layoutInCell="1" allowOverlap="1" wp14:anchorId="4257E65F" wp14:editId="412D9870">
            <wp:simplePos x="0" y="0"/>
            <wp:positionH relativeFrom="margin">
              <wp:align>left</wp:align>
            </wp:positionH>
            <wp:positionV relativeFrom="paragraph">
              <wp:posOffset>463550</wp:posOffset>
            </wp:positionV>
            <wp:extent cx="4352925" cy="3219450"/>
            <wp:effectExtent l="0" t="0" r="9525" b="0"/>
            <wp:wrapTopAndBottom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>In de pop</w:t>
      </w:r>
      <w:r w:rsidR="00561FAD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>-</w:t>
      </w:r>
      <w:r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>out</w:t>
      </w:r>
      <w:r w:rsidR="00DD17AA" w:rsidRP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 </w:t>
      </w:r>
      <w:r w:rsidR="00E21851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>klik</w:t>
      </w:r>
      <w:r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 je</w:t>
      </w:r>
      <w:r w:rsidR="00E21851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 op</w:t>
      </w:r>
      <w:r w:rsidR="00DD17AA" w:rsidRP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 </w:t>
      </w:r>
      <w:r w:rsidR="00DD17AA" w:rsidRPr="00466E8F">
        <w:rPr>
          <w:rFonts w:ascii="Segoe UI" w:hAnsi="Segoe UI" w:cs="Segoe UI"/>
          <w:b/>
          <w:color w:val="2F2F2F"/>
          <w:sz w:val="24"/>
          <w:szCs w:val="24"/>
          <w:shd w:val="clear" w:color="auto" w:fill="FFFFFF"/>
        </w:rPr>
        <w:t xml:space="preserve">Filter uit de oude </w:t>
      </w:r>
      <w:proofErr w:type="spellStart"/>
      <w:r w:rsidR="00DD17AA" w:rsidRPr="00466E8F">
        <w:rPr>
          <w:rFonts w:ascii="Segoe UI" w:hAnsi="Segoe UI" w:cs="Segoe UI"/>
          <w:b/>
          <w:color w:val="2F2F2F"/>
          <w:sz w:val="24"/>
          <w:szCs w:val="24"/>
          <w:shd w:val="clear" w:color="auto" w:fill="FFFFFF"/>
        </w:rPr>
        <w:t>vakbenaming</w:t>
      </w:r>
      <w:proofErr w:type="spellEnd"/>
      <w:r w:rsidR="00DD17AA" w:rsidRPr="00466E8F">
        <w:rPr>
          <w:rFonts w:ascii="Segoe UI" w:hAnsi="Segoe UI" w:cs="Segoe UI"/>
          <w:b/>
          <w:color w:val="2F2F2F"/>
          <w:sz w:val="24"/>
          <w:szCs w:val="24"/>
          <w:shd w:val="clear" w:color="auto" w:fill="FFFFFF"/>
        </w:rPr>
        <w:t xml:space="preserve"> wissen</w:t>
      </w:r>
      <w:r w:rsidR="00DD17AA" w:rsidRP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 om </w:t>
      </w:r>
      <w:r w:rsidR="007E7680" w:rsidRP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>vanaf</w:t>
      </w:r>
      <w:r w:rsidR="00DD17AA" w:rsidRP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 xml:space="preserve"> het beginscherm een nieuwe </w:t>
      </w:r>
      <w:r w:rsidR="007E7680">
        <w:rPr>
          <w:rFonts w:ascii="Segoe UI" w:hAnsi="Segoe UI" w:cs="Segoe UI"/>
          <w:color w:val="2F2F2F"/>
          <w:sz w:val="24"/>
          <w:szCs w:val="24"/>
          <w:shd w:val="clear" w:color="auto" w:fill="FFFFFF"/>
        </w:rPr>
        <w:t>filteropdracht in te geven, zoals boven beschreven.</w:t>
      </w:r>
    </w:p>
    <w:p w:rsidR="00DD17AA" w:rsidRDefault="00DD17AA" w:rsidP="00DD17AA"/>
    <w:p w:rsidR="007E7680" w:rsidRPr="007E7680" w:rsidRDefault="00C83B1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Je kan</w:t>
      </w:r>
      <w:r w:rsidR="00DD17AA" w:rsidRPr="007E7680">
        <w:rPr>
          <w:rFonts w:ascii="Segoe UI" w:hAnsi="Segoe UI" w:cs="Segoe UI"/>
          <w:sz w:val="24"/>
          <w:szCs w:val="24"/>
        </w:rPr>
        <w:t xml:space="preserve"> de filter ook toepassen op de kolom van de ambtshalve en </w:t>
      </w:r>
      <w:r w:rsidR="007E7680">
        <w:rPr>
          <w:rFonts w:ascii="Segoe UI" w:hAnsi="Segoe UI" w:cs="Segoe UI"/>
          <w:sz w:val="24"/>
          <w:szCs w:val="24"/>
        </w:rPr>
        <w:t>van de individuele concordantie</w:t>
      </w:r>
      <w:r w:rsidR="00452D0F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steeds beginnend </w:t>
      </w:r>
      <w:r w:rsidR="00452D0F">
        <w:rPr>
          <w:rFonts w:ascii="Segoe UI" w:hAnsi="Segoe UI" w:cs="Segoe UI"/>
          <w:sz w:val="24"/>
          <w:szCs w:val="24"/>
        </w:rPr>
        <w:t xml:space="preserve">met de knop </w:t>
      </w:r>
      <w:r w:rsidR="00452D0F">
        <w:rPr>
          <w:rFonts w:ascii="Segoe UI" w:hAnsi="Segoe UI" w:cs="Segoe UI"/>
          <w:noProof/>
          <w:sz w:val="24"/>
          <w:szCs w:val="24"/>
          <w:lang w:eastAsia="nl-BE"/>
        </w:rPr>
        <w:drawing>
          <wp:inline distT="0" distB="0" distL="0" distR="0" wp14:anchorId="31B80023">
            <wp:extent cx="164465" cy="164465"/>
            <wp:effectExtent l="0" t="0" r="6985" b="698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in de kop van de kolom,</w:t>
      </w:r>
      <w:r w:rsidR="007E7680">
        <w:rPr>
          <w:rFonts w:ascii="Segoe UI" w:hAnsi="Segoe UI" w:cs="Segoe UI"/>
          <w:sz w:val="24"/>
          <w:szCs w:val="24"/>
        </w:rPr>
        <w:t xml:space="preserve"> om de omgekeerde zoekbeweging te maken.</w:t>
      </w:r>
    </w:p>
    <w:sectPr w:rsidR="007E7680" w:rsidRPr="007E7680" w:rsidSect="002628DD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E6C"/>
    <w:multiLevelType w:val="hybridMultilevel"/>
    <w:tmpl w:val="7B82C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1E5C"/>
    <w:multiLevelType w:val="multilevel"/>
    <w:tmpl w:val="8C98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9154F"/>
    <w:multiLevelType w:val="multilevel"/>
    <w:tmpl w:val="6312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B15D2"/>
    <w:multiLevelType w:val="multilevel"/>
    <w:tmpl w:val="94B4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61A3D"/>
    <w:multiLevelType w:val="hybridMultilevel"/>
    <w:tmpl w:val="46160552"/>
    <w:lvl w:ilvl="0" w:tplc="9BDE36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D"/>
    <w:rsid w:val="00003014"/>
    <w:rsid w:val="000D1CAE"/>
    <w:rsid w:val="001B5890"/>
    <w:rsid w:val="0020696B"/>
    <w:rsid w:val="002628DD"/>
    <w:rsid w:val="00283894"/>
    <w:rsid w:val="002B0698"/>
    <w:rsid w:val="00346C42"/>
    <w:rsid w:val="00452D0F"/>
    <w:rsid w:val="00466E8F"/>
    <w:rsid w:val="00561FAD"/>
    <w:rsid w:val="007E7680"/>
    <w:rsid w:val="008D4D40"/>
    <w:rsid w:val="00991F3D"/>
    <w:rsid w:val="00A26D32"/>
    <w:rsid w:val="00B860F8"/>
    <w:rsid w:val="00C21E8F"/>
    <w:rsid w:val="00C83B19"/>
    <w:rsid w:val="00CA262F"/>
    <w:rsid w:val="00DD17AA"/>
    <w:rsid w:val="00E2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6EC4-48C7-41F8-926B-B58C7D84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42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74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122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0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53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0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6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0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2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83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76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</dc:creator>
  <cp:keywords/>
  <dc:description/>
  <cp:lastModifiedBy>Quintens, Mieke</cp:lastModifiedBy>
  <cp:revision>2</cp:revision>
  <dcterms:created xsi:type="dcterms:W3CDTF">2018-04-20T13:34:00Z</dcterms:created>
  <dcterms:modified xsi:type="dcterms:W3CDTF">2018-04-20T13:34:00Z</dcterms:modified>
</cp:coreProperties>
</file>